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FB3" w:rsidRPr="00D26746" w:rsidRDefault="00CA5FB3" w:rsidP="00D26746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D26746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A11092">
        <w:rPr>
          <w:b/>
          <w:bCs/>
          <w:i/>
          <w:color w:val="000000"/>
          <w:sz w:val="24"/>
          <w:szCs w:val="22"/>
          <w:lang w:eastAsia="uk-UA"/>
        </w:rPr>
        <w:t>65</w:t>
      </w:r>
    </w:p>
    <w:p w:rsidR="00CA5FB3" w:rsidRPr="00D26746" w:rsidRDefault="00CA5FB3" w:rsidP="00D26746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D26746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CA5FB3" w:rsidRDefault="00CA5FB3" w:rsidP="003519CF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D26746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3519CF" w:rsidRPr="003519CF" w:rsidRDefault="00A11092" w:rsidP="003519CF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rFonts w:eastAsia="Calibri"/>
          <w:b/>
          <w:bCs/>
          <w:i/>
          <w:sz w:val="24"/>
          <w:szCs w:val="24"/>
          <w:lang w:eastAsia="uk-UA"/>
        </w:rPr>
        <w:t>0</w:t>
      </w:r>
      <w:r w:rsidR="00431740" w:rsidRPr="00431740">
        <w:rPr>
          <w:rFonts w:eastAsia="Calibri"/>
          <w:b/>
          <w:bCs/>
          <w:i/>
          <w:sz w:val="24"/>
          <w:szCs w:val="24"/>
          <w:lang w:eastAsia="uk-UA"/>
        </w:rPr>
        <w:t>1.0</w:t>
      </w:r>
      <w:r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431740" w:rsidRPr="00431740">
        <w:rPr>
          <w:rFonts w:eastAsia="Calibri"/>
          <w:b/>
          <w:bCs/>
          <w:i/>
          <w:sz w:val="24"/>
          <w:szCs w:val="24"/>
          <w:lang w:eastAsia="uk-UA"/>
        </w:rPr>
        <w:t>.202</w:t>
      </w:r>
      <w:r>
        <w:rPr>
          <w:rFonts w:eastAsia="Calibri"/>
          <w:b/>
          <w:bCs/>
          <w:i/>
          <w:sz w:val="24"/>
          <w:szCs w:val="24"/>
          <w:lang w:eastAsia="uk-UA"/>
        </w:rPr>
        <w:t>6</w:t>
      </w:r>
      <w:r w:rsidR="00431740" w:rsidRPr="00431740">
        <w:rPr>
          <w:rFonts w:eastAsia="Calibri"/>
          <w:b/>
          <w:bCs/>
          <w:i/>
          <w:sz w:val="24"/>
          <w:szCs w:val="24"/>
          <w:lang w:eastAsia="uk-UA"/>
        </w:rPr>
        <w:t xml:space="preserve"> № </w:t>
      </w:r>
      <w:r w:rsidR="00C76192"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AD679B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:rsidR="00CA5FB3" w:rsidRPr="00D26746" w:rsidRDefault="00CA5FB3" w:rsidP="000276F9">
      <w:pPr>
        <w:jc w:val="center"/>
        <w:outlineLvl w:val="0"/>
        <w:rPr>
          <w:b/>
          <w:bCs/>
          <w:sz w:val="16"/>
          <w:szCs w:val="16"/>
          <w:lang w:eastAsia="uk-UA"/>
        </w:rPr>
      </w:pPr>
    </w:p>
    <w:p w:rsidR="000276F9" w:rsidRPr="00D26746" w:rsidRDefault="000276F9" w:rsidP="000276F9">
      <w:pPr>
        <w:jc w:val="center"/>
        <w:outlineLvl w:val="0"/>
        <w:rPr>
          <w:b/>
          <w:bCs/>
          <w:sz w:val="24"/>
          <w:szCs w:val="24"/>
          <w:lang w:eastAsia="uk-UA"/>
        </w:rPr>
      </w:pPr>
      <w:r w:rsidRPr="00D26746">
        <w:rPr>
          <w:b/>
          <w:bCs/>
          <w:sz w:val="24"/>
          <w:szCs w:val="24"/>
          <w:lang w:eastAsia="uk-UA"/>
        </w:rPr>
        <w:t>ІНФОРМАЦІЙНА КАРТКА №</w:t>
      </w:r>
      <w:r w:rsidR="00CA5FB3" w:rsidRPr="00D26746">
        <w:rPr>
          <w:b/>
          <w:bCs/>
          <w:sz w:val="24"/>
          <w:szCs w:val="24"/>
          <w:lang w:eastAsia="uk-UA"/>
        </w:rPr>
        <w:t xml:space="preserve"> 40-</w:t>
      </w:r>
      <w:r w:rsidR="00A11092">
        <w:rPr>
          <w:b/>
          <w:bCs/>
          <w:sz w:val="24"/>
          <w:szCs w:val="24"/>
          <w:lang w:eastAsia="uk-UA"/>
        </w:rPr>
        <w:t>33</w:t>
      </w:r>
    </w:p>
    <w:p w:rsidR="000276F9" w:rsidRPr="00D26746" w:rsidRDefault="000276F9" w:rsidP="000276F9">
      <w:pPr>
        <w:jc w:val="center"/>
        <w:rPr>
          <w:b/>
          <w:bCs/>
          <w:sz w:val="24"/>
          <w:szCs w:val="24"/>
          <w:lang w:eastAsia="uk-UA"/>
        </w:rPr>
      </w:pPr>
      <w:r w:rsidRPr="00D26746">
        <w:rPr>
          <w:b/>
          <w:bCs/>
          <w:sz w:val="24"/>
          <w:szCs w:val="24"/>
          <w:lang w:eastAsia="uk-UA"/>
        </w:rPr>
        <w:t xml:space="preserve">публічної послуги </w:t>
      </w:r>
    </w:p>
    <w:p w:rsidR="000276F9" w:rsidRPr="00D26746" w:rsidRDefault="000276F9" w:rsidP="000276F9">
      <w:pPr>
        <w:jc w:val="center"/>
        <w:rPr>
          <w:b/>
          <w:sz w:val="24"/>
          <w:szCs w:val="24"/>
          <w:lang w:eastAsia="uk-UA"/>
        </w:rPr>
      </w:pPr>
      <w:r w:rsidRPr="00D26746">
        <w:rPr>
          <w:b/>
          <w:sz w:val="24"/>
          <w:szCs w:val="24"/>
          <w:lang w:eastAsia="uk-UA"/>
        </w:rPr>
        <w:t>Затвердження спільних рішень адміністрацій та профспілкових комітетів про взяття громадян на квартирний облік за місцем роботи</w:t>
      </w:r>
    </w:p>
    <w:p w:rsidR="00CA5FB3" w:rsidRPr="00D26746" w:rsidRDefault="00CA5FB3" w:rsidP="000276F9">
      <w:pPr>
        <w:jc w:val="center"/>
        <w:rPr>
          <w:b/>
          <w:sz w:val="16"/>
          <w:szCs w:val="16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0276F9" w:rsidRPr="00D26746" w:rsidTr="000A014D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6746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0276F9" w:rsidRPr="00D26746" w:rsidRDefault="000276F9" w:rsidP="000A014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26746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</w:t>
            </w:r>
            <w:r w:rsidR="008A1B7E" w:rsidRPr="00D26746">
              <w:rPr>
                <w:b/>
                <w:sz w:val="24"/>
                <w:szCs w:val="24"/>
              </w:rPr>
              <w:t xml:space="preserve"> (</w:t>
            </w:r>
            <w:r w:rsidR="007E0C2A" w:rsidRPr="00D26746">
              <w:rPr>
                <w:b/>
                <w:sz w:val="24"/>
                <w:szCs w:val="24"/>
              </w:rPr>
              <w:t>«</w:t>
            </w:r>
            <w:r w:rsidR="008A1B7E" w:rsidRPr="00D26746">
              <w:rPr>
                <w:b/>
                <w:sz w:val="24"/>
                <w:szCs w:val="24"/>
              </w:rPr>
              <w:t>Центр Дії</w:t>
            </w:r>
            <w:r w:rsidR="007E0C2A" w:rsidRPr="00D26746">
              <w:rPr>
                <w:b/>
                <w:sz w:val="24"/>
                <w:szCs w:val="24"/>
              </w:rPr>
              <w:t>»</w:t>
            </w:r>
            <w:r w:rsidR="008A1B7E" w:rsidRPr="00D26746">
              <w:rPr>
                <w:b/>
                <w:sz w:val="24"/>
                <w:szCs w:val="24"/>
              </w:rPr>
              <w:t>)</w:t>
            </w:r>
            <w:r w:rsidRPr="00D26746">
              <w:rPr>
                <w:b/>
                <w:bCs/>
                <w:sz w:val="24"/>
                <w:szCs w:val="24"/>
                <w:lang w:eastAsia="uk-UA"/>
              </w:rPr>
              <w:t xml:space="preserve"> виконкому </w:t>
            </w:r>
            <w:r w:rsidRPr="00D26746">
              <w:rPr>
                <w:b/>
                <w:sz w:val="24"/>
                <w:szCs w:val="24"/>
                <w:lang w:eastAsia="uk-UA"/>
              </w:rPr>
              <w:t>Криворізької міської ради</w:t>
            </w:r>
          </w:p>
          <w:p w:rsidR="000276F9" w:rsidRPr="00D26746" w:rsidRDefault="000276F9" w:rsidP="000A014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6746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0276F9" w:rsidRPr="00D26746" w:rsidTr="000A014D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0276F9" w:rsidRPr="00D26746" w:rsidRDefault="000276F9" w:rsidP="000A014D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D26746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8A1B7E" w:rsidRPr="00D26746">
              <w:rPr>
                <w:sz w:val="24"/>
                <w:szCs w:val="24"/>
                <w:lang w:eastAsia="uk-UA"/>
              </w:rPr>
              <w:t>(</w:t>
            </w:r>
            <w:r w:rsidR="007E0C2A" w:rsidRPr="00D26746">
              <w:rPr>
                <w:sz w:val="24"/>
                <w:szCs w:val="24"/>
                <w:lang w:eastAsia="uk-UA"/>
              </w:rPr>
              <w:t>«</w:t>
            </w:r>
            <w:r w:rsidR="008A1B7E" w:rsidRPr="00D26746">
              <w:rPr>
                <w:sz w:val="24"/>
                <w:szCs w:val="24"/>
                <w:lang w:eastAsia="uk-UA"/>
              </w:rPr>
              <w:t>Центр Дії</w:t>
            </w:r>
            <w:r w:rsidR="007E0C2A" w:rsidRPr="00D26746">
              <w:rPr>
                <w:sz w:val="24"/>
                <w:szCs w:val="24"/>
                <w:lang w:eastAsia="uk-UA"/>
              </w:rPr>
              <w:t>»</w:t>
            </w:r>
            <w:r w:rsidR="008A1B7E" w:rsidRPr="00D26746">
              <w:rPr>
                <w:sz w:val="24"/>
                <w:szCs w:val="24"/>
                <w:lang w:eastAsia="uk-UA"/>
              </w:rPr>
              <w:t xml:space="preserve">) </w:t>
            </w:r>
            <w:r w:rsidRPr="00D26746">
              <w:rPr>
                <w:sz w:val="24"/>
                <w:szCs w:val="24"/>
                <w:lang w:eastAsia="uk-UA"/>
              </w:rPr>
              <w:t>виконкому Криворізької міської ради та його територіальні підрозділи (надалі - Центр)</w:t>
            </w:r>
          </w:p>
        </w:tc>
      </w:tr>
      <w:tr w:rsidR="000276F9" w:rsidRPr="00D26746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Костя Гордієнка, буд. 2, каб. 12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679B" w:rsidRDefault="00AD679B" w:rsidP="00AD679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Антон</w:t>
            </w:r>
            <w:r w:rsidR="003360B4">
              <w:rPr>
                <w:rFonts w:ascii="Times New Roman" w:hAnsi="Times New Roman"/>
                <w:sz w:val="24"/>
                <w:szCs w:val="24"/>
              </w:rPr>
              <w:t>а Ігнатченка, буд. 1А,  каб. 127</w:t>
            </w:r>
          </w:p>
          <w:p w:rsidR="00AD679B" w:rsidRDefault="00AD679B" w:rsidP="00AD679B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Центрально-Міський район</w:t>
            </w:r>
            <w:r>
              <w:rPr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AD679B" w:rsidRDefault="00AD679B" w:rsidP="00AD679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Староярмаркова, буд. 44</w:t>
            </w:r>
          </w:p>
          <w:p w:rsidR="00AD679B" w:rsidRDefault="00AD679B" w:rsidP="00AD679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0276F9" w:rsidRPr="00D26746" w:rsidRDefault="00AD679B" w:rsidP="00AD679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0276F9" w:rsidRPr="00D26746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7B8E" w:rsidRPr="00D26746" w:rsidRDefault="001B7B8E" w:rsidP="001B7B8E">
            <w:pPr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1. Центр працює</w:t>
            </w:r>
            <w:r w:rsidR="00AD679B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D26746">
              <w:rPr>
                <w:sz w:val="24"/>
                <w:szCs w:val="24"/>
                <w:lang w:eastAsia="uk-UA"/>
              </w:rPr>
              <w:t>:</w:t>
            </w:r>
          </w:p>
          <w:p w:rsidR="001B7B8E" w:rsidRPr="00D26746" w:rsidRDefault="001B7B8E" w:rsidP="001B7B8E">
            <w:pPr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  <w:lang w:eastAsia="uk-UA"/>
              </w:rPr>
              <w:t>- головний офіс - у п</w:t>
            </w:r>
            <w:r w:rsidRPr="00D26746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1B7B8E" w:rsidRPr="00D26746" w:rsidRDefault="001B7B8E" w:rsidP="001B7B8E">
            <w:pPr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1B7B8E" w:rsidRPr="00D26746" w:rsidRDefault="001B7B8E" w:rsidP="001B7B8E">
            <w:pPr>
              <w:rPr>
                <w:sz w:val="16"/>
                <w:szCs w:val="16"/>
              </w:rPr>
            </w:pPr>
          </w:p>
          <w:p w:rsidR="001B7B8E" w:rsidRPr="00D26746" w:rsidRDefault="001B7B8E" w:rsidP="001B7B8E">
            <w:pPr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1B7B8E" w:rsidRPr="00D26746" w:rsidRDefault="001B7B8E" w:rsidP="001B7B8E">
            <w:pPr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0276F9" w:rsidRDefault="001B7B8E" w:rsidP="001B7B8E">
            <w:pPr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E06D3B" w:rsidRDefault="00E06D3B" w:rsidP="001B7B8E">
            <w:pPr>
              <w:rPr>
                <w:sz w:val="24"/>
                <w:szCs w:val="24"/>
              </w:rPr>
            </w:pPr>
            <w:r w:rsidRPr="00E06D3B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  <w:p w:rsidR="008B426C" w:rsidRPr="00D26746" w:rsidRDefault="008B426C" w:rsidP="001B7B8E">
            <w:pPr>
              <w:rPr>
                <w:sz w:val="24"/>
                <w:szCs w:val="24"/>
              </w:rPr>
            </w:pPr>
          </w:p>
        </w:tc>
      </w:tr>
      <w:tr w:rsidR="000276F9" w:rsidRPr="00D26746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keepNext/>
              <w:keepLines/>
              <w:jc w:val="left"/>
              <w:rPr>
                <w:sz w:val="23"/>
                <w:szCs w:val="23"/>
                <w:lang w:eastAsia="uk-UA"/>
              </w:rPr>
            </w:pPr>
            <w:r w:rsidRPr="00D26746">
              <w:rPr>
                <w:sz w:val="24"/>
                <w:szCs w:val="23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E06D3B" w:rsidRDefault="000276F9" w:rsidP="000A014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6D3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Тел.: 0-800-500-459;</w:t>
            </w:r>
          </w:p>
          <w:p w:rsidR="000276F9" w:rsidRPr="00E06D3B" w:rsidRDefault="00A11092" w:rsidP="000A014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hyperlink r:id="rId7" w:history="1">
              <w:r w:rsidR="000276F9" w:rsidRPr="00E06D3B">
                <w:rPr>
                  <w:rFonts w:ascii="Times New Roman" w:eastAsia="Times New Roman" w:hAnsi="Times New Roman"/>
                  <w:sz w:val="24"/>
                  <w:szCs w:val="24"/>
                  <w:lang w:eastAsia="uk-UA"/>
                </w:rPr>
                <w:t>viza@kr.gov.ua</w:t>
              </w:r>
            </w:hyperlink>
            <w:r w:rsidR="000276F9" w:rsidRPr="00E06D3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; </w:t>
            </w:r>
          </w:p>
          <w:p w:rsidR="000276F9" w:rsidRPr="00E06D3B" w:rsidRDefault="00A11092" w:rsidP="000A014D">
            <w:pPr>
              <w:jc w:val="left"/>
              <w:rPr>
                <w:sz w:val="24"/>
                <w:szCs w:val="24"/>
                <w:lang w:eastAsia="uk-UA"/>
              </w:rPr>
            </w:pPr>
            <w:hyperlink r:id="rId8" w:history="1">
              <w:r w:rsidR="000276F9" w:rsidRPr="00E06D3B">
                <w:rPr>
                  <w:sz w:val="24"/>
                  <w:szCs w:val="24"/>
                </w:rPr>
                <w:t>http://viza.kr.gov.ua</w:t>
              </w:r>
            </w:hyperlink>
          </w:p>
          <w:p w:rsidR="000276F9" w:rsidRPr="00D26746" w:rsidRDefault="000276F9" w:rsidP="000A014D">
            <w:pPr>
              <w:jc w:val="left"/>
              <w:rPr>
                <w:sz w:val="23"/>
                <w:szCs w:val="23"/>
                <w:lang w:eastAsia="uk-UA"/>
              </w:rPr>
            </w:pPr>
          </w:p>
        </w:tc>
      </w:tr>
      <w:tr w:rsidR="000276F9" w:rsidRPr="00D26746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26746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ind w:left="73"/>
              <w:contextualSpacing/>
              <w:rPr>
                <w:sz w:val="24"/>
                <w:szCs w:val="24"/>
                <w:lang w:eastAsia="ru-RU"/>
              </w:rPr>
            </w:pPr>
            <w:r w:rsidRPr="00D26746">
              <w:rPr>
                <w:sz w:val="24"/>
                <w:szCs w:val="24"/>
                <w:lang w:eastAsia="ru-RU"/>
              </w:rPr>
              <w:t>Житловий кодекс У</w:t>
            </w:r>
            <w:r w:rsidR="00A517C4" w:rsidRPr="00D26746">
              <w:rPr>
                <w:sz w:val="24"/>
                <w:szCs w:val="24"/>
                <w:lang w:eastAsia="ru-RU"/>
              </w:rPr>
              <w:t>країни</w:t>
            </w:r>
            <w:r w:rsidRPr="00D26746">
              <w:rPr>
                <w:sz w:val="24"/>
                <w:szCs w:val="24"/>
                <w:lang w:eastAsia="ru-RU"/>
              </w:rPr>
              <w:t>; Закони України</w:t>
            </w:r>
            <w:r w:rsidRPr="00D26746">
              <w:rPr>
                <w:sz w:val="24"/>
                <w:szCs w:val="24"/>
              </w:rPr>
              <w:t xml:space="preserve"> </w:t>
            </w:r>
            <w:r w:rsidRPr="00D26746">
              <w:rPr>
                <w:sz w:val="24"/>
                <w:szCs w:val="24"/>
                <w:lang w:eastAsia="ru-RU"/>
              </w:rPr>
              <w:t>«Про місцеве самоврядування в Україні», «Про захист персональних даних», «Про адміністративні послуги»</w:t>
            </w:r>
            <w:r w:rsidR="008A1B7E" w:rsidRPr="00D26746">
              <w:rPr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ind w:left="73"/>
              <w:contextualSpacing/>
              <w:rPr>
                <w:sz w:val="24"/>
                <w:szCs w:val="24"/>
                <w:lang w:eastAsia="ru-RU"/>
              </w:rPr>
            </w:pPr>
            <w:r w:rsidRPr="00D26746">
              <w:rPr>
                <w:sz w:val="24"/>
                <w:szCs w:val="24"/>
                <w:lang w:eastAsia="ru-RU"/>
              </w:rPr>
              <w:t>Постанова Ради Міністрів Української РСР і Української республіканської ради професійних спілок від 11 грудня            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Default="000276F9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  <w:p w:rsidR="008B426C" w:rsidRPr="00D26746" w:rsidRDefault="008B426C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ind w:left="73"/>
              <w:jc w:val="center"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-</w:t>
            </w:r>
          </w:p>
        </w:tc>
      </w:tr>
      <w:tr w:rsidR="000276F9" w:rsidRPr="00D26746" w:rsidTr="00D26746">
        <w:trPr>
          <w:trHeight w:val="939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Default="000276F9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  <w:p w:rsidR="008B426C" w:rsidRPr="00D26746" w:rsidRDefault="008B426C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ind w:left="73"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0276F9" w:rsidRPr="00D26746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26746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Default="000276F9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  <w:p w:rsidR="008B426C" w:rsidRPr="00D26746" w:rsidRDefault="008B426C" w:rsidP="000A014D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ind w:firstLine="73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276F9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0"/>
              <w:ind w:left="453" w:hanging="357"/>
              <w:jc w:val="both"/>
            </w:pPr>
            <w:r w:rsidRPr="00D26746">
              <w:t>заява встановленого зразка;</w:t>
            </w:r>
          </w:p>
          <w:p w:rsidR="000276F9" w:rsidRPr="00D26746" w:rsidRDefault="000276F9" w:rsidP="000276F9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0"/>
              <w:ind w:left="453" w:hanging="357"/>
              <w:jc w:val="both"/>
            </w:pPr>
            <w:r w:rsidRPr="00D26746">
              <w:t>клопотання керівника підприємства, установи, організації на ім’я голови</w:t>
            </w:r>
            <w:r w:rsidR="00D26746">
              <w:t xml:space="preserve"> районної у</w:t>
            </w:r>
            <w:r w:rsidRPr="00D26746">
              <w:t xml:space="preserve"> місті ради про затвердження протоколу спільного засідання адміністрації та профспілкового комітету, житлово-побутової комісії підприємства, установи, організації про взяття громадян на квартирний облік за місцем роботи;</w:t>
            </w:r>
          </w:p>
          <w:p w:rsidR="000276F9" w:rsidRPr="00D26746" w:rsidRDefault="000276F9" w:rsidP="000276F9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0"/>
              <w:ind w:left="453" w:hanging="357"/>
              <w:jc w:val="both"/>
            </w:pPr>
            <w:r w:rsidRPr="00D26746">
              <w:t>виписка з протоколу спільного засідання;</w:t>
            </w:r>
          </w:p>
          <w:p w:rsidR="000276F9" w:rsidRPr="00D26746" w:rsidRDefault="000276F9" w:rsidP="000276F9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0"/>
              <w:ind w:left="453" w:hanging="357"/>
              <w:jc w:val="both"/>
            </w:pPr>
            <w:r w:rsidRPr="00D26746">
              <w:t>облікові справи працівників, щодо яких приймається рішення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надсилається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0276F9" w:rsidRPr="00D26746" w:rsidRDefault="000276F9" w:rsidP="000A014D">
            <w:pPr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E06D3B" w:rsidRPr="00D26746" w:rsidRDefault="000276F9" w:rsidP="000A014D">
            <w:pPr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ind w:firstLine="217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</w:rPr>
              <w:t>Безоплатно</w:t>
            </w:r>
          </w:p>
        </w:tc>
      </w:tr>
      <w:tr w:rsidR="000276F9" w:rsidRPr="00D26746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ind w:firstLine="217"/>
              <w:jc w:val="center"/>
              <w:rPr>
                <w:sz w:val="24"/>
                <w:szCs w:val="24"/>
              </w:rPr>
            </w:pPr>
            <w:r w:rsidRPr="00D26746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6D3B" w:rsidRPr="00D26746" w:rsidRDefault="000276F9" w:rsidP="000A014D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tabs>
                <w:tab w:val="center" w:pos="2629"/>
              </w:tabs>
              <w:ind w:left="73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ru-RU"/>
              </w:rPr>
              <w:t>До 30 календарних днів</w:t>
            </w:r>
          </w:p>
          <w:p w:rsidR="008A1B7E" w:rsidRPr="00D26746" w:rsidRDefault="008A1B7E" w:rsidP="008A1B7E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E06D3B" w:rsidRPr="00D26746" w:rsidRDefault="008A1B7E" w:rsidP="008B426C">
            <w:pPr>
              <w:ind w:left="73" w:firstLine="217"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0276F9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76F9" w:rsidRPr="00D26746" w:rsidRDefault="000276F9" w:rsidP="000276F9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0276F9" w:rsidRPr="00D26746" w:rsidRDefault="000276F9" w:rsidP="000276F9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CA5FB3" w:rsidRPr="00D26746" w:rsidRDefault="000276F9" w:rsidP="00D26746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8A1B7E" w:rsidRPr="00D26746" w:rsidTr="00D26746">
        <w:trPr>
          <w:trHeight w:val="304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7E" w:rsidRPr="00D26746" w:rsidRDefault="008A1B7E" w:rsidP="008A1B7E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7E" w:rsidRPr="00D26746" w:rsidRDefault="008A1B7E" w:rsidP="008A1B7E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7E" w:rsidRPr="00D26746" w:rsidRDefault="008A1B7E" w:rsidP="008A1B7E">
            <w:pPr>
              <w:pStyle w:val="a3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злиття, приєднання, поділу, перетворення юридичної особи, яка була учасником адміністративного провадження (якщо правовідносини допускають правонаступництво,- до встановлення правонаступ</w:t>
            </w:r>
            <w:r w:rsidR="008F6CDC" w:rsidRPr="00D26746">
              <w:rPr>
                <w:sz w:val="24"/>
                <w:szCs w:val="24"/>
              </w:rPr>
              <w:t>-</w:t>
            </w:r>
            <w:r w:rsidRPr="00D26746">
              <w:rPr>
                <w:sz w:val="24"/>
                <w:szCs w:val="24"/>
              </w:rPr>
              <w:t>ника);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 xml:space="preserve">звернення всіх учасників адміністративного провадження у справі за скаргою з клопотанням </w:t>
            </w:r>
            <w:r w:rsidRPr="00D26746">
              <w:rPr>
                <w:sz w:val="24"/>
                <w:szCs w:val="24"/>
              </w:rPr>
              <w:lastRenderedPageBreak/>
              <w:t>(спільною заявою) про надання часу для примирення (до закінчення строку, про який учасники заявили у клопотанні).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За заявою особи, у разі: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</w:t>
            </w:r>
            <w:r w:rsidR="0078429D" w:rsidRPr="00D26746">
              <w:rPr>
                <w:sz w:val="24"/>
                <w:szCs w:val="24"/>
              </w:rPr>
              <w:t>і, якщо його особиста участь бу</w:t>
            </w:r>
            <w:r w:rsidRPr="00D26746">
              <w:rPr>
                <w:sz w:val="24"/>
                <w:szCs w:val="24"/>
              </w:rPr>
              <w:t>де визнана обов’язковою (до повернення особи з відрядження);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8A1B7E" w:rsidRPr="00D26746" w:rsidRDefault="008A1B7E" w:rsidP="008A1B7E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виникнення інших обставин, що перешкоджають вирішенню справи</w:t>
            </w:r>
          </w:p>
        </w:tc>
      </w:tr>
      <w:tr w:rsidR="008B426C" w:rsidRPr="00D26746" w:rsidTr="00D26746">
        <w:trPr>
          <w:trHeight w:val="304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426C" w:rsidRPr="00D26746" w:rsidRDefault="008B426C" w:rsidP="008B426C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426C" w:rsidRPr="00D26746" w:rsidRDefault="008B426C" w:rsidP="008B426C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426C" w:rsidRPr="00D26746" w:rsidRDefault="008B426C" w:rsidP="008B426C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8B426C" w:rsidRPr="00D26746" w:rsidRDefault="008B426C" w:rsidP="008B426C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8B426C" w:rsidRPr="00D26746" w:rsidRDefault="008B426C" w:rsidP="008B426C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8B426C" w:rsidRPr="00D26746" w:rsidRDefault="008B426C" w:rsidP="008B426C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8B426C" w:rsidRPr="00D26746" w:rsidRDefault="008B426C" w:rsidP="008B426C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8B426C" w:rsidRPr="00D26746" w:rsidRDefault="008B426C" w:rsidP="008B426C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8B426C" w:rsidRPr="00D26746" w:rsidRDefault="008B426C" w:rsidP="008B426C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8B426C" w:rsidRPr="00D26746" w:rsidRDefault="008B426C" w:rsidP="008B426C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8B426C" w:rsidRPr="00D26746" w:rsidRDefault="008B426C" w:rsidP="008B426C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Смерті фізичної особи або оголошення фізичної особи померлою (за умови відсутності правонаступництва), припинення діяльності громадського формування, що не має статусу юридичної особи, а також припинення підприємницької діяльності фізичної особи-підприємця;</w:t>
            </w:r>
          </w:p>
          <w:p w:rsidR="008B426C" w:rsidRPr="00D26746" w:rsidRDefault="008B426C" w:rsidP="008B426C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8B426C" w:rsidRPr="00D26746" w:rsidRDefault="008B426C" w:rsidP="008B426C">
            <w:pPr>
              <w:suppressAutoHyphens/>
              <w:ind w:left="98"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7)  В інших випадках, передбачених законом</w:t>
            </w:r>
          </w:p>
        </w:tc>
      </w:tr>
      <w:tr w:rsidR="008B426C" w:rsidRPr="00D26746" w:rsidTr="00D26746">
        <w:trPr>
          <w:trHeight w:val="304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426C" w:rsidRPr="00D26746" w:rsidRDefault="008B426C" w:rsidP="008B426C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426C" w:rsidRPr="00D26746" w:rsidRDefault="008B426C" w:rsidP="008B426C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426C" w:rsidRPr="00D26746" w:rsidRDefault="008B426C" w:rsidP="008B426C">
            <w:pPr>
              <w:suppressAutoHyphens/>
              <w:ind w:left="73"/>
              <w:rPr>
                <w:sz w:val="24"/>
                <w:szCs w:val="24"/>
                <w:lang w:eastAsia="ar-SA"/>
              </w:rPr>
            </w:pPr>
            <w:r w:rsidRPr="00D26746">
              <w:rPr>
                <w:sz w:val="24"/>
                <w:szCs w:val="24"/>
                <w:shd w:val="clear" w:color="auto" w:fill="FFFFFF"/>
              </w:rPr>
              <w:t xml:space="preserve">Рішення виконкому районної </w:t>
            </w: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D26746">
              <w:rPr>
                <w:sz w:val="24"/>
                <w:szCs w:val="24"/>
                <w:shd w:val="clear" w:color="auto" w:fill="FFFFFF"/>
              </w:rPr>
              <w:t xml:space="preserve"> місті ради </w:t>
            </w:r>
          </w:p>
        </w:tc>
      </w:tr>
      <w:tr w:rsidR="00B2610E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ind w:left="73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B2610E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26746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B2610E" w:rsidRPr="00D26746" w:rsidRDefault="00B2610E" w:rsidP="00B2610E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26746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B2610E" w:rsidRPr="00D26746" w:rsidRDefault="00B2610E" w:rsidP="00B2610E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26746">
              <w:rPr>
                <w:color w:val="333333"/>
                <w:sz w:val="24"/>
                <w:szCs w:val="24"/>
                <w:shd w:val="clear" w:color="auto" w:fill="FFFFFF"/>
              </w:rPr>
              <w:t>- </w:t>
            </w:r>
            <w:r w:rsidRPr="00D26746">
              <w:rPr>
                <w:sz w:val="24"/>
                <w:szCs w:val="24"/>
                <w:shd w:val="clear" w:color="auto" w:fill="FFFFFF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B2610E" w:rsidRPr="00D26746" w:rsidRDefault="00B2610E" w:rsidP="00B2610E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26746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B2610E" w:rsidRPr="00D26746" w:rsidRDefault="00B2610E" w:rsidP="00B2610E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D26746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B2610E" w:rsidRPr="00D26746" w:rsidRDefault="00B2610E" w:rsidP="00B2610E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D26746">
              <w:rPr>
                <w:shd w:val="clear" w:color="auto" w:fill="FFFFFF"/>
                <w:lang w:val="uk-UA"/>
              </w:rPr>
              <w:t>- </w:t>
            </w:r>
            <w:r w:rsidRPr="00D26746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B2610E" w:rsidRPr="00D26746" w:rsidRDefault="00B2610E" w:rsidP="00B2610E">
            <w:pPr>
              <w:ind w:firstLine="284"/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суду.</w:t>
            </w:r>
          </w:p>
        </w:tc>
      </w:tr>
      <w:tr w:rsidR="00B2610E" w:rsidRPr="00D26746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jc w:val="center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jc w:val="left"/>
              <w:rPr>
                <w:sz w:val="24"/>
                <w:szCs w:val="24"/>
                <w:lang w:eastAsia="uk-UA"/>
              </w:rPr>
            </w:pPr>
            <w:r w:rsidRPr="00D26746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610E" w:rsidRPr="00D26746" w:rsidRDefault="00B2610E" w:rsidP="00B2610E">
            <w:pPr>
              <w:rPr>
                <w:sz w:val="24"/>
                <w:szCs w:val="24"/>
              </w:rPr>
            </w:pPr>
            <w:r w:rsidRPr="00D26746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0276F9" w:rsidRPr="00D26746" w:rsidRDefault="000276F9" w:rsidP="000276F9">
      <w:pPr>
        <w:outlineLvl w:val="0"/>
        <w:rPr>
          <w:b/>
          <w:bCs/>
          <w:sz w:val="16"/>
          <w:szCs w:val="16"/>
          <w:lang w:eastAsia="uk-UA"/>
        </w:rPr>
      </w:pPr>
    </w:p>
    <w:p w:rsidR="009A2FE4" w:rsidRPr="00D26746" w:rsidRDefault="009A2FE4" w:rsidP="000276F9">
      <w:pPr>
        <w:outlineLvl w:val="0"/>
        <w:rPr>
          <w:b/>
          <w:bCs/>
          <w:sz w:val="16"/>
          <w:szCs w:val="16"/>
          <w:lang w:eastAsia="uk-UA"/>
        </w:rPr>
      </w:pPr>
    </w:p>
    <w:p w:rsidR="009A2FE4" w:rsidRPr="00D26746" w:rsidRDefault="009A2FE4" w:rsidP="009A2FE4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D26746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9A2FE4" w:rsidRPr="00D26746" w:rsidRDefault="009A2FE4" w:rsidP="009A2FE4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D26746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D26746">
        <w:rPr>
          <w:b/>
          <w:bCs/>
          <w:i/>
          <w:color w:val="000000"/>
          <w:sz w:val="24"/>
          <w:szCs w:val="24"/>
          <w:lang w:eastAsia="uk-UA"/>
        </w:rPr>
        <w:tab/>
      </w:r>
      <w:r w:rsidRPr="00D26746">
        <w:rPr>
          <w:b/>
          <w:bCs/>
          <w:i/>
          <w:color w:val="000000"/>
          <w:sz w:val="24"/>
          <w:szCs w:val="24"/>
          <w:lang w:eastAsia="uk-UA"/>
        </w:rPr>
        <w:tab/>
      </w:r>
      <w:r w:rsidRPr="00D26746">
        <w:rPr>
          <w:b/>
          <w:bCs/>
          <w:i/>
          <w:color w:val="000000"/>
          <w:sz w:val="24"/>
          <w:szCs w:val="24"/>
          <w:lang w:eastAsia="uk-UA"/>
        </w:rPr>
        <w:tab/>
      </w:r>
      <w:r w:rsidRPr="00D26746">
        <w:rPr>
          <w:b/>
          <w:bCs/>
          <w:i/>
          <w:color w:val="000000"/>
          <w:sz w:val="24"/>
          <w:szCs w:val="24"/>
          <w:lang w:eastAsia="uk-UA"/>
        </w:rPr>
        <w:tab/>
      </w:r>
      <w:r w:rsidRPr="00D26746">
        <w:rPr>
          <w:b/>
          <w:bCs/>
          <w:i/>
          <w:color w:val="000000"/>
          <w:sz w:val="24"/>
          <w:szCs w:val="24"/>
          <w:lang w:eastAsia="uk-UA"/>
        </w:rPr>
        <w:tab/>
      </w:r>
      <w:r w:rsidRPr="00D26746">
        <w:rPr>
          <w:b/>
          <w:bCs/>
          <w:i/>
          <w:color w:val="000000"/>
          <w:sz w:val="24"/>
          <w:szCs w:val="24"/>
          <w:lang w:eastAsia="uk-UA"/>
        </w:rPr>
        <w:tab/>
      </w:r>
      <w:r w:rsidRPr="00D26746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9A2FE4" w:rsidRPr="00D26746" w:rsidRDefault="009A2FE4" w:rsidP="000276F9">
      <w:pPr>
        <w:outlineLvl w:val="0"/>
        <w:rPr>
          <w:b/>
          <w:bCs/>
          <w:sz w:val="16"/>
          <w:szCs w:val="16"/>
          <w:lang w:eastAsia="uk-UA"/>
        </w:rPr>
      </w:pPr>
    </w:p>
    <w:sectPr w:rsidR="009A2FE4" w:rsidRPr="00D26746" w:rsidSect="008B426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B59" w:rsidRDefault="00E37B59" w:rsidP="000276F9">
      <w:r>
        <w:separator/>
      </w:r>
    </w:p>
  </w:endnote>
  <w:endnote w:type="continuationSeparator" w:id="0">
    <w:p w:rsidR="00E37B59" w:rsidRDefault="00E37B59" w:rsidP="0002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B59" w:rsidRDefault="00E37B59" w:rsidP="000276F9">
      <w:r>
        <w:separator/>
      </w:r>
    </w:p>
  </w:footnote>
  <w:footnote w:type="continuationSeparator" w:id="0">
    <w:p w:rsidR="00E37B59" w:rsidRDefault="00E37B59" w:rsidP="0002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26C" w:rsidRPr="008B426C" w:rsidRDefault="008B426C" w:rsidP="008B426C">
    <w:pPr>
      <w:pStyle w:val="a7"/>
      <w:tabs>
        <w:tab w:val="center" w:pos="4819"/>
        <w:tab w:val="left" w:pos="6420"/>
        <w:tab w:val="left" w:pos="6525"/>
      </w:tabs>
      <w:jc w:val="left"/>
      <w:rPr>
        <w:sz w:val="24"/>
      </w:rPr>
    </w:pPr>
    <w:r>
      <w:tab/>
    </w:r>
    <w:r>
      <w:tab/>
    </w:r>
    <w:sdt>
      <w:sdtPr>
        <w:id w:val="-185294174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8B426C">
          <w:rPr>
            <w:sz w:val="24"/>
          </w:rPr>
          <w:fldChar w:fldCharType="begin"/>
        </w:r>
        <w:r w:rsidRPr="008B426C">
          <w:rPr>
            <w:sz w:val="24"/>
          </w:rPr>
          <w:instrText>PAGE   \* MERGEFORMAT</w:instrText>
        </w:r>
        <w:r w:rsidRPr="008B426C">
          <w:rPr>
            <w:sz w:val="24"/>
          </w:rPr>
          <w:fldChar w:fldCharType="separate"/>
        </w:r>
        <w:r w:rsidR="00A11092">
          <w:rPr>
            <w:noProof/>
            <w:sz w:val="24"/>
          </w:rPr>
          <w:t>3</w:t>
        </w:r>
        <w:r w:rsidRPr="008B426C">
          <w:rPr>
            <w:sz w:val="24"/>
          </w:rPr>
          <w:fldChar w:fldCharType="end"/>
        </w:r>
      </w:sdtContent>
    </w:sdt>
    <w:r>
      <w:rPr>
        <w:sz w:val="24"/>
      </w:rPr>
      <w:tab/>
    </w:r>
    <w:r w:rsidRPr="008B426C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A11092">
      <w:rPr>
        <w:b/>
        <w:i/>
        <w:sz w:val="24"/>
      </w:rPr>
      <w:t>65</w:t>
    </w:r>
    <w:r>
      <w:rPr>
        <w:sz w:val="24"/>
      </w:rPr>
      <w:tab/>
    </w:r>
  </w:p>
  <w:p w:rsidR="008B426C" w:rsidRDefault="008B426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2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3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4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6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6F9"/>
    <w:rsid w:val="000276F9"/>
    <w:rsid w:val="000F76EB"/>
    <w:rsid w:val="001041F6"/>
    <w:rsid w:val="001B7B8E"/>
    <w:rsid w:val="00272C85"/>
    <w:rsid w:val="003360B4"/>
    <w:rsid w:val="003519CF"/>
    <w:rsid w:val="00431740"/>
    <w:rsid w:val="00475F4D"/>
    <w:rsid w:val="00522B63"/>
    <w:rsid w:val="00596C45"/>
    <w:rsid w:val="005C212D"/>
    <w:rsid w:val="005D6159"/>
    <w:rsid w:val="006023E2"/>
    <w:rsid w:val="0061022B"/>
    <w:rsid w:val="006D767C"/>
    <w:rsid w:val="00750EF0"/>
    <w:rsid w:val="0078429D"/>
    <w:rsid w:val="007861A0"/>
    <w:rsid w:val="007A4F8C"/>
    <w:rsid w:val="007E0C2A"/>
    <w:rsid w:val="008A1B7E"/>
    <w:rsid w:val="008B426C"/>
    <w:rsid w:val="008F6CDC"/>
    <w:rsid w:val="00991537"/>
    <w:rsid w:val="009A2FE4"/>
    <w:rsid w:val="00A11092"/>
    <w:rsid w:val="00A31FBD"/>
    <w:rsid w:val="00A517C4"/>
    <w:rsid w:val="00AD679B"/>
    <w:rsid w:val="00B2610E"/>
    <w:rsid w:val="00B65EDB"/>
    <w:rsid w:val="00C76192"/>
    <w:rsid w:val="00CA5FB3"/>
    <w:rsid w:val="00D26746"/>
    <w:rsid w:val="00E06D3B"/>
    <w:rsid w:val="00E37938"/>
    <w:rsid w:val="00E3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A76B"/>
  <w15:docId w15:val="{2D80DA5E-B885-40E0-9E27-781898B8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6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A1B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76F9"/>
    <w:pPr>
      <w:ind w:left="720"/>
    </w:pPr>
  </w:style>
  <w:style w:type="paragraph" w:styleId="a4">
    <w:name w:val="Normal (Web)"/>
    <w:basedOn w:val="a"/>
    <w:uiPriority w:val="99"/>
    <w:rsid w:val="000276F9"/>
    <w:pPr>
      <w:spacing w:after="150"/>
      <w:jc w:val="left"/>
    </w:pPr>
    <w:rPr>
      <w:sz w:val="24"/>
      <w:szCs w:val="24"/>
      <w:lang w:eastAsia="uk-UA"/>
    </w:rPr>
  </w:style>
  <w:style w:type="character" w:styleId="a5">
    <w:name w:val="Hyperlink"/>
    <w:basedOn w:val="a0"/>
    <w:uiPriority w:val="99"/>
    <w:rsid w:val="000276F9"/>
    <w:rPr>
      <w:rFonts w:cs="Times New Roman"/>
      <w:color w:val="0000FF"/>
      <w:u w:val="single"/>
    </w:rPr>
  </w:style>
  <w:style w:type="paragraph" w:styleId="a6">
    <w:name w:val="No Spacing"/>
    <w:uiPriority w:val="99"/>
    <w:qFormat/>
    <w:rsid w:val="000276F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header"/>
    <w:basedOn w:val="a"/>
    <w:link w:val="a8"/>
    <w:uiPriority w:val="99"/>
    <w:unhideWhenUsed/>
    <w:rsid w:val="000276F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276F9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footer"/>
    <w:basedOn w:val="a"/>
    <w:link w:val="aa"/>
    <w:uiPriority w:val="99"/>
    <w:unhideWhenUsed/>
    <w:rsid w:val="000276F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276F9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0276F9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276F9"/>
    <w:rPr>
      <w:rFonts w:ascii="Tahoma" w:eastAsia="Times New Roman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8A1B7E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rvps2">
    <w:name w:val="rvps2"/>
    <w:basedOn w:val="a"/>
    <w:rsid w:val="001B7B8E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za.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6237</Words>
  <Characters>3556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25</cp:revision>
  <cp:lastPrinted>2026-01-02T08:18:00Z</cp:lastPrinted>
  <dcterms:created xsi:type="dcterms:W3CDTF">2021-01-27T09:11:00Z</dcterms:created>
  <dcterms:modified xsi:type="dcterms:W3CDTF">2026-01-02T08:18:00Z</dcterms:modified>
</cp:coreProperties>
</file>